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96C40" w14:textId="275228B4" w:rsidR="007216BF" w:rsidRPr="0021083F" w:rsidRDefault="004863F9">
      <w:pPr>
        <w:rPr>
          <w:rFonts w:cs="Times New Roman"/>
          <w:b/>
          <w:smallCaps/>
          <w:sz w:val="24"/>
          <w:u w:val="single"/>
          <w:vertAlign w:val="superscript"/>
        </w:rPr>
      </w:pPr>
      <w:r w:rsidRPr="0021083F">
        <w:rPr>
          <w:rFonts w:cs="Times New Roman"/>
          <w:b/>
          <w:smallCaps/>
          <w:sz w:val="24"/>
          <w:u w:val="single"/>
        </w:rPr>
        <w:t>Section #1 – Required</w:t>
      </w:r>
      <w:r w:rsidRPr="0021083F">
        <w:rPr>
          <w:rFonts w:cs="Times New Roman"/>
          <w:b/>
          <w:smallCaps/>
          <w:sz w:val="24"/>
          <w:u w:val="single"/>
          <w:vertAlign w:val="superscript"/>
        </w:rPr>
        <w:t>*</w:t>
      </w:r>
    </w:p>
    <w:tbl>
      <w:tblPr>
        <w:tblStyle w:val="GridTable4-Accent6"/>
        <w:tblW w:w="9360" w:type="dxa"/>
        <w:tblLook w:val="04A0" w:firstRow="1" w:lastRow="0" w:firstColumn="1" w:lastColumn="0" w:noHBand="0" w:noVBand="1"/>
      </w:tblPr>
      <w:tblGrid>
        <w:gridCol w:w="7344"/>
        <w:gridCol w:w="1008"/>
        <w:gridCol w:w="1008"/>
      </w:tblGrid>
      <w:tr w:rsidR="0021083F" w:rsidRPr="004863F9" w14:paraId="0AADE0F6" w14:textId="77777777" w:rsidTr="00A72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3C2AC96A" w14:textId="77777777" w:rsidR="0021083F" w:rsidRPr="004863F9" w:rsidRDefault="0021083F">
            <w:pPr>
              <w:rPr>
                <w:rFonts w:cs="Times New Roman"/>
              </w:rPr>
            </w:pPr>
          </w:p>
        </w:tc>
        <w:tc>
          <w:tcPr>
            <w:tcW w:w="1008" w:type="dxa"/>
          </w:tcPr>
          <w:p w14:paraId="507DAC24" w14:textId="77777777" w:rsidR="0021083F" w:rsidRPr="004863F9" w:rsidRDefault="0021083F" w:rsidP="002055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4863F9">
              <w:rPr>
                <w:rFonts w:cs="Times New Roman"/>
              </w:rPr>
              <w:t>YES</w:t>
            </w:r>
          </w:p>
        </w:tc>
        <w:tc>
          <w:tcPr>
            <w:tcW w:w="1008" w:type="dxa"/>
          </w:tcPr>
          <w:p w14:paraId="0041C99B" w14:textId="77777777" w:rsidR="0021083F" w:rsidRPr="004863F9" w:rsidRDefault="0021083F" w:rsidP="002055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4863F9">
              <w:rPr>
                <w:rFonts w:cs="Times New Roman"/>
              </w:rPr>
              <w:t>NO</w:t>
            </w:r>
          </w:p>
        </w:tc>
      </w:tr>
      <w:tr w:rsidR="0021083F" w:rsidRPr="004863F9" w14:paraId="37C5CAD4" w14:textId="77777777" w:rsidTr="00A72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4B9BF065" w14:textId="77777777" w:rsidR="0021083F" w:rsidRPr="004863F9" w:rsidRDefault="0021083F" w:rsidP="0021083F">
            <w:pPr>
              <w:rPr>
                <w:rFonts w:cs="Times New Roman"/>
                <w:b w:val="0"/>
              </w:rPr>
            </w:pPr>
            <w:r w:rsidRPr="004863F9">
              <w:rPr>
                <w:rFonts w:cs="Times New Roman"/>
              </w:rPr>
              <w:t>The proposal follows the outline</w:t>
            </w:r>
          </w:p>
        </w:tc>
        <w:tc>
          <w:tcPr>
            <w:tcW w:w="1008" w:type="dxa"/>
          </w:tcPr>
          <w:p w14:paraId="386220EB" w14:textId="77777777" w:rsidR="0021083F" w:rsidRPr="004863F9" w:rsidRDefault="0021083F" w:rsidP="00486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08" w:type="dxa"/>
          </w:tcPr>
          <w:p w14:paraId="2795A320" w14:textId="77777777" w:rsidR="0021083F" w:rsidRPr="004863F9" w:rsidRDefault="002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1083F" w:rsidRPr="004863F9" w14:paraId="6C64635D" w14:textId="77777777" w:rsidTr="00A727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3A02FB89" w14:textId="41570389" w:rsidR="0021083F" w:rsidRPr="004863F9" w:rsidRDefault="0021083F" w:rsidP="004863F9">
            <w:pPr>
              <w:rPr>
                <w:rFonts w:cs="Times New Roman"/>
                <w:b w:val="0"/>
              </w:rPr>
            </w:pPr>
            <w:r w:rsidRPr="004863F9">
              <w:rPr>
                <w:rFonts w:cs="Times New Roman"/>
              </w:rPr>
              <w:t>The proposal has identifiable outcomes and includes implementation and assessment plan.</w:t>
            </w:r>
          </w:p>
        </w:tc>
        <w:tc>
          <w:tcPr>
            <w:tcW w:w="1008" w:type="dxa"/>
          </w:tcPr>
          <w:p w14:paraId="1F788C6A" w14:textId="77777777" w:rsidR="0021083F" w:rsidRPr="004863F9" w:rsidRDefault="0021083F" w:rsidP="00486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08" w:type="dxa"/>
          </w:tcPr>
          <w:p w14:paraId="6EAF8995" w14:textId="77777777" w:rsidR="0021083F" w:rsidRPr="004863F9" w:rsidRDefault="00210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</w:tr>
      <w:tr w:rsidR="0021083F" w:rsidRPr="004863F9" w14:paraId="113154C4" w14:textId="77777777" w:rsidTr="00A72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6244E543" w14:textId="294A24E6" w:rsidR="0021083F" w:rsidRPr="004863F9" w:rsidRDefault="0021083F" w:rsidP="004863F9">
            <w:pPr>
              <w:rPr>
                <w:rFonts w:cs="Times New Roman"/>
                <w:b w:val="0"/>
              </w:rPr>
            </w:pPr>
            <w:r w:rsidRPr="004863F9">
              <w:rPr>
                <w:rFonts w:cs="Times New Roman"/>
              </w:rPr>
              <w:t>The proposal has the potential for rapid and significant impact and/or possess scale-up and self-funding.</w:t>
            </w:r>
          </w:p>
        </w:tc>
        <w:tc>
          <w:tcPr>
            <w:tcW w:w="1008" w:type="dxa"/>
          </w:tcPr>
          <w:p w14:paraId="081C2C8F" w14:textId="77777777" w:rsidR="0021083F" w:rsidRPr="004863F9" w:rsidRDefault="0021083F" w:rsidP="00486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08" w:type="dxa"/>
          </w:tcPr>
          <w:p w14:paraId="3BE62F09" w14:textId="77777777" w:rsidR="0021083F" w:rsidRPr="004863F9" w:rsidRDefault="002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14:paraId="2C8D9661" w14:textId="36C1C257" w:rsidR="002055ED" w:rsidRPr="004863F9" w:rsidRDefault="00065AE8">
      <w:pPr>
        <w:rPr>
          <w:rFonts w:cs="Times New Roman"/>
          <w:i/>
        </w:rPr>
      </w:pPr>
      <w:r w:rsidRPr="004863F9">
        <w:rPr>
          <w:rFonts w:cs="Times New Roman"/>
          <w:i/>
        </w:rPr>
        <w:tab/>
        <w:t xml:space="preserve">* </w:t>
      </w:r>
      <w:r w:rsidR="000808FD" w:rsidRPr="004863F9">
        <w:rPr>
          <w:rFonts w:cs="Times New Roman"/>
          <w:i/>
        </w:rPr>
        <w:t>If</w:t>
      </w:r>
      <w:r w:rsidR="00EE2847" w:rsidRPr="004863F9">
        <w:rPr>
          <w:rFonts w:cs="Times New Roman"/>
          <w:i/>
        </w:rPr>
        <w:t xml:space="preserve"> any answers to the above are NO</w:t>
      </w:r>
      <w:r w:rsidR="000808FD" w:rsidRPr="004863F9">
        <w:rPr>
          <w:rFonts w:cs="Times New Roman"/>
          <w:i/>
        </w:rPr>
        <w:t>, the proposal will not be scored</w:t>
      </w:r>
    </w:p>
    <w:p w14:paraId="4A11AC72" w14:textId="16E974CF" w:rsidR="004863F9" w:rsidRPr="0021083F" w:rsidRDefault="004863F9" w:rsidP="004863F9">
      <w:pPr>
        <w:rPr>
          <w:rFonts w:cs="Times New Roman"/>
          <w:b/>
          <w:smallCaps/>
          <w:sz w:val="24"/>
          <w:u w:val="single"/>
          <w:vertAlign w:val="superscript"/>
        </w:rPr>
      </w:pPr>
      <w:r w:rsidRPr="0021083F">
        <w:rPr>
          <w:rFonts w:cs="Times New Roman"/>
          <w:b/>
          <w:smallCaps/>
          <w:sz w:val="24"/>
          <w:u w:val="single"/>
        </w:rPr>
        <w:t xml:space="preserve">Section #2 – Preferred </w:t>
      </w:r>
    </w:p>
    <w:tbl>
      <w:tblPr>
        <w:tblStyle w:val="GridTable4-Accent6"/>
        <w:tblW w:w="9360" w:type="dxa"/>
        <w:tblLook w:val="04A0" w:firstRow="1" w:lastRow="0" w:firstColumn="1" w:lastColumn="0" w:noHBand="0" w:noVBand="1"/>
      </w:tblPr>
      <w:tblGrid>
        <w:gridCol w:w="7344"/>
        <w:gridCol w:w="1008"/>
        <w:gridCol w:w="1008"/>
      </w:tblGrid>
      <w:tr w:rsidR="004863F9" w:rsidRPr="004863F9" w14:paraId="2BF0A45C" w14:textId="77777777" w:rsidTr="00A72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23115F0B" w14:textId="77777777" w:rsidR="004863F9" w:rsidRPr="004863F9" w:rsidRDefault="004863F9" w:rsidP="001237DF">
            <w:pPr>
              <w:rPr>
                <w:rFonts w:cs="Times New Roman"/>
              </w:rPr>
            </w:pPr>
          </w:p>
        </w:tc>
        <w:tc>
          <w:tcPr>
            <w:tcW w:w="1008" w:type="dxa"/>
          </w:tcPr>
          <w:p w14:paraId="6C77E35D" w14:textId="77777777" w:rsidR="004863F9" w:rsidRPr="004863F9" w:rsidRDefault="004863F9" w:rsidP="00123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4863F9">
              <w:rPr>
                <w:rFonts w:cs="Times New Roman"/>
              </w:rPr>
              <w:t>YES</w:t>
            </w:r>
          </w:p>
        </w:tc>
        <w:tc>
          <w:tcPr>
            <w:tcW w:w="1008" w:type="dxa"/>
          </w:tcPr>
          <w:p w14:paraId="4E5A53BB" w14:textId="77777777" w:rsidR="004863F9" w:rsidRPr="004863F9" w:rsidRDefault="004863F9" w:rsidP="00123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4863F9">
              <w:rPr>
                <w:rFonts w:cs="Times New Roman"/>
              </w:rPr>
              <w:t>NO</w:t>
            </w:r>
          </w:p>
        </w:tc>
      </w:tr>
      <w:tr w:rsidR="004863F9" w:rsidRPr="004863F9" w14:paraId="595428D7" w14:textId="77777777" w:rsidTr="00A72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49DE365D" w14:textId="2BC60BD7" w:rsidR="004863F9" w:rsidRPr="004863F9" w:rsidRDefault="004863F9" w:rsidP="0021083F">
            <w:pPr>
              <w:rPr>
                <w:rFonts w:cs="Times New Roman"/>
                <w:b w:val="0"/>
              </w:rPr>
            </w:pPr>
            <w:r w:rsidRPr="004863F9">
              <w:rPr>
                <w:rFonts w:cs="Times New Roman"/>
              </w:rPr>
              <w:t>The proposal includes demonstrated cost share</w:t>
            </w:r>
            <w:r>
              <w:rPr>
                <w:rFonts w:cs="Times New Roman"/>
              </w:rPr>
              <w:t xml:space="preserve"> (time, money)</w:t>
            </w:r>
            <w:r w:rsidRPr="004863F9">
              <w:rPr>
                <w:rFonts w:cs="Times New Roman"/>
              </w:rPr>
              <w:t>.</w:t>
            </w:r>
          </w:p>
        </w:tc>
        <w:tc>
          <w:tcPr>
            <w:tcW w:w="1008" w:type="dxa"/>
          </w:tcPr>
          <w:p w14:paraId="6CD85890" w14:textId="77777777" w:rsidR="004863F9" w:rsidRPr="004863F9" w:rsidRDefault="004863F9" w:rsidP="0012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08" w:type="dxa"/>
          </w:tcPr>
          <w:p w14:paraId="42CA70CB" w14:textId="77777777" w:rsidR="004863F9" w:rsidRPr="004863F9" w:rsidRDefault="004863F9" w:rsidP="0012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4863F9" w:rsidRPr="004863F9" w14:paraId="3A5742D7" w14:textId="77777777" w:rsidTr="00A727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0CAF990C" w14:textId="61EF19E5" w:rsidR="004863F9" w:rsidRPr="004863F9" w:rsidRDefault="004863F9" w:rsidP="001237DF">
            <w:pPr>
              <w:rPr>
                <w:rFonts w:cs="Times New Roman"/>
                <w:b w:val="0"/>
              </w:rPr>
            </w:pPr>
            <w:r w:rsidRPr="004863F9">
              <w:rPr>
                <w:rFonts w:cs="Times New Roman"/>
              </w:rPr>
              <w:t>The proposal has the potential for rapid and significant impact and/or possess scale-up and self-funding.</w:t>
            </w:r>
          </w:p>
        </w:tc>
        <w:tc>
          <w:tcPr>
            <w:tcW w:w="1008" w:type="dxa"/>
          </w:tcPr>
          <w:p w14:paraId="478F2C23" w14:textId="77777777" w:rsidR="004863F9" w:rsidRPr="004863F9" w:rsidRDefault="004863F9" w:rsidP="00123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08" w:type="dxa"/>
          </w:tcPr>
          <w:p w14:paraId="5A9D1F31" w14:textId="77777777" w:rsidR="004863F9" w:rsidRPr="004863F9" w:rsidRDefault="004863F9" w:rsidP="00123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</w:tr>
    </w:tbl>
    <w:p w14:paraId="404BDE14" w14:textId="6DB329E7" w:rsidR="00CB76BB" w:rsidRPr="0021083F" w:rsidRDefault="004863F9" w:rsidP="0021083F">
      <w:pPr>
        <w:spacing w:before="160"/>
        <w:rPr>
          <w:rFonts w:cs="Times New Roman"/>
          <w:b/>
          <w:smallCaps/>
          <w:sz w:val="24"/>
          <w:u w:val="single"/>
          <w:vertAlign w:val="superscript"/>
        </w:rPr>
      </w:pPr>
      <w:r w:rsidRPr="0021083F">
        <w:rPr>
          <w:rFonts w:cs="Times New Roman"/>
          <w:b/>
          <w:smallCaps/>
          <w:sz w:val="24"/>
          <w:u w:val="single"/>
        </w:rPr>
        <w:t>Section #3 – Strategic Plan Alignment</w:t>
      </w:r>
      <w:r w:rsidR="00A72776" w:rsidRPr="004863F9">
        <w:rPr>
          <w:rStyle w:val="FootnoteReference"/>
          <w:rFonts w:cs="Times New Roman"/>
        </w:rPr>
        <w:footnoteReference w:id="1"/>
      </w:r>
    </w:p>
    <w:tbl>
      <w:tblPr>
        <w:tblStyle w:val="GridTable4-Accent6"/>
        <w:tblW w:w="9416" w:type="dxa"/>
        <w:tblLook w:val="04A0" w:firstRow="1" w:lastRow="0" w:firstColumn="1" w:lastColumn="0" w:noHBand="0" w:noVBand="1"/>
      </w:tblPr>
      <w:tblGrid>
        <w:gridCol w:w="7056"/>
        <w:gridCol w:w="328"/>
        <w:gridCol w:w="328"/>
        <w:gridCol w:w="328"/>
        <w:gridCol w:w="328"/>
        <w:gridCol w:w="302"/>
        <w:gridCol w:w="26"/>
        <w:gridCol w:w="720"/>
      </w:tblGrid>
      <w:tr w:rsidR="0021083F" w:rsidRPr="004863F9" w14:paraId="067C6995" w14:textId="77777777" w:rsidTr="00A72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6" w:type="dxa"/>
          </w:tcPr>
          <w:p w14:paraId="1602410E" w14:textId="09EA77A3" w:rsidR="000808FD" w:rsidRPr="004863F9" w:rsidRDefault="000808FD" w:rsidP="00A72776">
            <w:pPr>
              <w:jc w:val="center"/>
              <w:rPr>
                <w:rFonts w:cs="Times New Roman"/>
                <w:b w:val="0"/>
              </w:rPr>
            </w:pPr>
            <w:r w:rsidRPr="004863F9">
              <w:rPr>
                <w:rFonts w:cs="Times New Roman"/>
              </w:rPr>
              <w:t>Goal</w:t>
            </w:r>
          </w:p>
        </w:tc>
        <w:tc>
          <w:tcPr>
            <w:tcW w:w="328" w:type="dxa"/>
          </w:tcPr>
          <w:p w14:paraId="6F866716" w14:textId="77777777" w:rsidR="000808FD" w:rsidRPr="004863F9" w:rsidRDefault="000808FD" w:rsidP="00065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4863F9">
              <w:rPr>
                <w:rFonts w:cs="Times New Roman"/>
              </w:rPr>
              <w:t>5</w:t>
            </w:r>
          </w:p>
        </w:tc>
        <w:tc>
          <w:tcPr>
            <w:tcW w:w="328" w:type="dxa"/>
          </w:tcPr>
          <w:p w14:paraId="122DAF41" w14:textId="77777777" w:rsidR="000808FD" w:rsidRPr="004863F9" w:rsidRDefault="000808FD" w:rsidP="00065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4863F9">
              <w:rPr>
                <w:rFonts w:cs="Times New Roman"/>
              </w:rPr>
              <w:t>4</w:t>
            </w:r>
          </w:p>
        </w:tc>
        <w:tc>
          <w:tcPr>
            <w:tcW w:w="328" w:type="dxa"/>
          </w:tcPr>
          <w:p w14:paraId="7DA9189E" w14:textId="77777777" w:rsidR="000808FD" w:rsidRPr="004863F9" w:rsidRDefault="000808FD" w:rsidP="00065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4863F9">
              <w:rPr>
                <w:rFonts w:cs="Times New Roman"/>
              </w:rPr>
              <w:t>3</w:t>
            </w:r>
          </w:p>
        </w:tc>
        <w:tc>
          <w:tcPr>
            <w:tcW w:w="328" w:type="dxa"/>
          </w:tcPr>
          <w:p w14:paraId="5B225497" w14:textId="77777777" w:rsidR="000808FD" w:rsidRPr="004863F9" w:rsidRDefault="000808FD" w:rsidP="00065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4863F9">
              <w:rPr>
                <w:rFonts w:cs="Times New Roman"/>
              </w:rPr>
              <w:t>2</w:t>
            </w:r>
          </w:p>
        </w:tc>
        <w:tc>
          <w:tcPr>
            <w:tcW w:w="328" w:type="dxa"/>
            <w:gridSpan w:val="2"/>
          </w:tcPr>
          <w:p w14:paraId="4F1413F9" w14:textId="77777777" w:rsidR="000808FD" w:rsidRPr="004863F9" w:rsidRDefault="000808FD" w:rsidP="00065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4863F9">
              <w:rPr>
                <w:rFonts w:cs="Times New Roman"/>
              </w:rPr>
              <w:t>1</w:t>
            </w:r>
          </w:p>
        </w:tc>
        <w:tc>
          <w:tcPr>
            <w:tcW w:w="720" w:type="dxa"/>
          </w:tcPr>
          <w:p w14:paraId="504F1F9B" w14:textId="77777777" w:rsidR="000808FD" w:rsidRPr="004863F9" w:rsidRDefault="000808FD" w:rsidP="00065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4863F9">
              <w:rPr>
                <w:rFonts w:cs="Times New Roman"/>
              </w:rPr>
              <w:t>Score</w:t>
            </w:r>
          </w:p>
        </w:tc>
      </w:tr>
      <w:tr w:rsidR="0021083F" w:rsidRPr="004863F9" w14:paraId="0A478FDE" w14:textId="77777777" w:rsidTr="00A72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6" w:type="dxa"/>
          </w:tcPr>
          <w:p w14:paraId="6DEB3EA9" w14:textId="2477B38B" w:rsidR="000808FD" w:rsidRPr="004863F9" w:rsidRDefault="000808FD" w:rsidP="00A72776">
            <w:pPr>
              <w:pStyle w:val="ListParagraph"/>
              <w:numPr>
                <w:ilvl w:val="0"/>
                <w:numId w:val="2"/>
              </w:numPr>
              <w:ind w:left="247" w:hanging="203"/>
              <w:rPr>
                <w:rFonts w:cs="Times New Roman"/>
                <w:b w:val="0"/>
              </w:rPr>
            </w:pPr>
            <w:r w:rsidRPr="004863F9">
              <w:rPr>
                <w:rFonts w:cs="Times New Roman"/>
              </w:rPr>
              <w:t xml:space="preserve">Great place to learn: </w:t>
            </w:r>
            <w:r w:rsidR="00772946" w:rsidRPr="004863F9">
              <w:rPr>
                <w:rFonts w:cs="Times New Roman"/>
              </w:rPr>
              <w:t>P</w:t>
            </w:r>
            <w:r w:rsidR="005E3CB8" w:rsidRPr="004863F9">
              <w:rPr>
                <w:rFonts w:cs="Times New Roman"/>
              </w:rPr>
              <w:t>roposal has a high potential to enhance academic functions on campus.</w:t>
            </w:r>
          </w:p>
        </w:tc>
        <w:tc>
          <w:tcPr>
            <w:tcW w:w="328" w:type="dxa"/>
          </w:tcPr>
          <w:p w14:paraId="74CFC8CF" w14:textId="77777777" w:rsidR="000808FD" w:rsidRPr="004863F9" w:rsidRDefault="000808FD" w:rsidP="005D5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8" w:type="dxa"/>
          </w:tcPr>
          <w:p w14:paraId="6257B14C" w14:textId="77777777" w:rsidR="000808FD" w:rsidRPr="004863F9" w:rsidRDefault="000808FD" w:rsidP="005D5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8" w:type="dxa"/>
          </w:tcPr>
          <w:p w14:paraId="59399370" w14:textId="77777777" w:rsidR="000808FD" w:rsidRPr="004863F9" w:rsidRDefault="000808FD" w:rsidP="005D5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8" w:type="dxa"/>
          </w:tcPr>
          <w:p w14:paraId="10DA1FEF" w14:textId="77777777" w:rsidR="000808FD" w:rsidRPr="004863F9" w:rsidRDefault="000808FD" w:rsidP="005D5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8" w:type="dxa"/>
            <w:gridSpan w:val="2"/>
          </w:tcPr>
          <w:p w14:paraId="1B07CB0D" w14:textId="77777777" w:rsidR="000808FD" w:rsidRPr="004863F9" w:rsidRDefault="000808FD" w:rsidP="005D5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720" w:type="dxa"/>
          </w:tcPr>
          <w:p w14:paraId="1505602E" w14:textId="77777777" w:rsidR="000808FD" w:rsidRPr="004863F9" w:rsidRDefault="000808FD" w:rsidP="005D5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0808FD" w:rsidRPr="004863F9" w14:paraId="2627C5A2" w14:textId="77777777" w:rsidTr="00A72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6" w:type="dxa"/>
          </w:tcPr>
          <w:p w14:paraId="7666F23D" w14:textId="1C7E583A" w:rsidR="000808FD" w:rsidRPr="004863F9" w:rsidRDefault="000808FD" w:rsidP="00A72776">
            <w:pPr>
              <w:pStyle w:val="ListParagraph"/>
              <w:numPr>
                <w:ilvl w:val="0"/>
                <w:numId w:val="2"/>
              </w:numPr>
              <w:ind w:left="247" w:hanging="203"/>
              <w:rPr>
                <w:rFonts w:cs="Times New Roman"/>
                <w:b w:val="0"/>
              </w:rPr>
            </w:pPr>
            <w:r w:rsidRPr="004863F9">
              <w:rPr>
                <w:rFonts w:cs="Times New Roman"/>
              </w:rPr>
              <w:t>Coll</w:t>
            </w:r>
            <w:r w:rsidR="00FE0E40" w:rsidRPr="004863F9">
              <w:rPr>
                <w:rFonts w:cs="Times New Roman"/>
              </w:rPr>
              <w:t>ege engaged with its community</w:t>
            </w:r>
            <w:r w:rsidRPr="004863F9">
              <w:rPr>
                <w:rFonts w:cs="Times New Roman"/>
              </w:rPr>
              <w:t xml:space="preserve">: </w:t>
            </w:r>
            <w:r w:rsidR="00772946" w:rsidRPr="004863F9">
              <w:rPr>
                <w:rFonts w:cs="Times New Roman"/>
              </w:rPr>
              <w:t>P</w:t>
            </w:r>
            <w:r w:rsidR="004F320C" w:rsidRPr="004863F9">
              <w:rPr>
                <w:rFonts w:cs="Times New Roman"/>
              </w:rPr>
              <w:t>roposal significant</w:t>
            </w:r>
            <w:r w:rsidR="00772946" w:rsidRPr="004863F9">
              <w:rPr>
                <w:rFonts w:cs="Times New Roman"/>
              </w:rPr>
              <w:t>ly</w:t>
            </w:r>
            <w:r w:rsidR="004F320C" w:rsidRPr="004863F9">
              <w:rPr>
                <w:rFonts w:cs="Times New Roman"/>
              </w:rPr>
              <w:t xml:space="preserve"> enhances connections across divisions and collaborative efforts. Involves two or more units/divisions on campus.</w:t>
            </w:r>
          </w:p>
        </w:tc>
        <w:tc>
          <w:tcPr>
            <w:tcW w:w="328" w:type="dxa"/>
          </w:tcPr>
          <w:p w14:paraId="66681002" w14:textId="77777777" w:rsidR="000808FD" w:rsidRPr="004863F9" w:rsidRDefault="000808FD" w:rsidP="005D5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8" w:type="dxa"/>
          </w:tcPr>
          <w:p w14:paraId="413B14B0" w14:textId="77777777" w:rsidR="000808FD" w:rsidRPr="004863F9" w:rsidRDefault="000808FD" w:rsidP="005D5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8" w:type="dxa"/>
          </w:tcPr>
          <w:p w14:paraId="1295765D" w14:textId="77777777" w:rsidR="000808FD" w:rsidRPr="004863F9" w:rsidRDefault="000808FD" w:rsidP="005D5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8" w:type="dxa"/>
          </w:tcPr>
          <w:p w14:paraId="0AEA79C6" w14:textId="77777777" w:rsidR="000808FD" w:rsidRPr="004863F9" w:rsidRDefault="000808FD" w:rsidP="005D5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8" w:type="dxa"/>
            <w:gridSpan w:val="2"/>
          </w:tcPr>
          <w:p w14:paraId="604E45F1" w14:textId="77777777" w:rsidR="000808FD" w:rsidRPr="004863F9" w:rsidRDefault="000808FD" w:rsidP="005D5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720" w:type="dxa"/>
          </w:tcPr>
          <w:p w14:paraId="35DE246A" w14:textId="77777777" w:rsidR="000808FD" w:rsidRPr="004863F9" w:rsidRDefault="000808FD" w:rsidP="005D5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1083F" w:rsidRPr="004863F9" w14:paraId="1EEC874F" w14:textId="77777777" w:rsidTr="00A72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6" w:type="dxa"/>
          </w:tcPr>
          <w:p w14:paraId="5ED5AA7F" w14:textId="77777777" w:rsidR="000808FD" w:rsidRPr="004863F9" w:rsidRDefault="000808FD" w:rsidP="00A72776">
            <w:pPr>
              <w:pStyle w:val="ListParagraph"/>
              <w:numPr>
                <w:ilvl w:val="0"/>
                <w:numId w:val="2"/>
              </w:numPr>
              <w:ind w:left="247" w:hanging="203"/>
              <w:rPr>
                <w:rFonts w:cs="Times New Roman"/>
                <w:b w:val="0"/>
              </w:rPr>
            </w:pPr>
            <w:r w:rsidRPr="004863F9">
              <w:rPr>
                <w:rFonts w:cs="Times New Roman"/>
              </w:rPr>
              <w:t>Sustainable institution: Environmental concerns, viability of operations (academic and academic support), influence degree completion and degree array, academically and fiscally viable into the future.</w:t>
            </w:r>
          </w:p>
        </w:tc>
        <w:tc>
          <w:tcPr>
            <w:tcW w:w="328" w:type="dxa"/>
          </w:tcPr>
          <w:p w14:paraId="45FAB163" w14:textId="77777777" w:rsidR="000808FD" w:rsidRPr="004863F9" w:rsidRDefault="000808FD" w:rsidP="005D5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8" w:type="dxa"/>
          </w:tcPr>
          <w:p w14:paraId="3D740858" w14:textId="77777777" w:rsidR="000808FD" w:rsidRPr="004863F9" w:rsidRDefault="000808FD" w:rsidP="005D5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8" w:type="dxa"/>
          </w:tcPr>
          <w:p w14:paraId="2770E898" w14:textId="77777777" w:rsidR="000808FD" w:rsidRPr="004863F9" w:rsidRDefault="000808FD" w:rsidP="005D5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8" w:type="dxa"/>
          </w:tcPr>
          <w:p w14:paraId="3197D3C8" w14:textId="77777777" w:rsidR="000808FD" w:rsidRPr="004863F9" w:rsidRDefault="000808FD" w:rsidP="005D5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8" w:type="dxa"/>
            <w:gridSpan w:val="2"/>
          </w:tcPr>
          <w:p w14:paraId="28A45ADA" w14:textId="77777777" w:rsidR="000808FD" w:rsidRPr="004863F9" w:rsidRDefault="000808FD" w:rsidP="005D5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720" w:type="dxa"/>
          </w:tcPr>
          <w:p w14:paraId="443E23B4" w14:textId="77777777" w:rsidR="000808FD" w:rsidRPr="004863F9" w:rsidRDefault="000808FD" w:rsidP="005D5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0808FD" w:rsidRPr="004863F9" w14:paraId="7879E977" w14:textId="77777777" w:rsidTr="00A72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6" w:type="dxa"/>
          </w:tcPr>
          <w:p w14:paraId="730FB025" w14:textId="77777777" w:rsidR="000808FD" w:rsidRPr="004863F9" w:rsidRDefault="000808FD" w:rsidP="00A72776">
            <w:pPr>
              <w:pStyle w:val="ListParagraph"/>
              <w:numPr>
                <w:ilvl w:val="0"/>
                <w:numId w:val="2"/>
              </w:numPr>
              <w:ind w:left="247" w:hanging="203"/>
              <w:rPr>
                <w:rFonts w:cs="Times New Roman"/>
                <w:b w:val="0"/>
              </w:rPr>
            </w:pPr>
            <w:r w:rsidRPr="004863F9">
              <w:rPr>
                <w:rFonts w:cs="Times New Roman"/>
              </w:rPr>
              <w:t>Great place to work: Healthy campus climate and a culture of excellence where its employees have pride, enjoy working and have trust in the institution and each other.</w:t>
            </w:r>
          </w:p>
        </w:tc>
        <w:tc>
          <w:tcPr>
            <w:tcW w:w="328" w:type="dxa"/>
          </w:tcPr>
          <w:p w14:paraId="3BE58276" w14:textId="77777777" w:rsidR="000808FD" w:rsidRPr="004863F9" w:rsidRDefault="000808FD" w:rsidP="005D5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8" w:type="dxa"/>
          </w:tcPr>
          <w:p w14:paraId="6ECACEFE" w14:textId="77777777" w:rsidR="000808FD" w:rsidRPr="004863F9" w:rsidRDefault="000808FD" w:rsidP="005D5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8" w:type="dxa"/>
          </w:tcPr>
          <w:p w14:paraId="7573D637" w14:textId="77777777" w:rsidR="000808FD" w:rsidRPr="004863F9" w:rsidRDefault="000808FD" w:rsidP="005D5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8" w:type="dxa"/>
          </w:tcPr>
          <w:p w14:paraId="77EDE434" w14:textId="77777777" w:rsidR="000808FD" w:rsidRPr="004863F9" w:rsidRDefault="000808FD" w:rsidP="005D5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8" w:type="dxa"/>
            <w:gridSpan w:val="2"/>
          </w:tcPr>
          <w:p w14:paraId="7C589234" w14:textId="77777777" w:rsidR="000808FD" w:rsidRPr="004863F9" w:rsidRDefault="000808FD" w:rsidP="005D5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720" w:type="dxa"/>
          </w:tcPr>
          <w:p w14:paraId="6CEDC3B5" w14:textId="77777777" w:rsidR="000808FD" w:rsidRPr="004863F9" w:rsidRDefault="000808FD" w:rsidP="005D5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065AE8" w:rsidRPr="004863F9" w14:paraId="27E1AB57" w14:textId="77777777" w:rsidTr="00A72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0" w:type="dxa"/>
            <w:gridSpan w:val="6"/>
          </w:tcPr>
          <w:p w14:paraId="77FE7E07" w14:textId="77777777" w:rsidR="00065AE8" w:rsidRPr="004863F9" w:rsidRDefault="00065AE8" w:rsidP="005D5F18">
            <w:pPr>
              <w:rPr>
                <w:rFonts w:cs="Times New Roman"/>
              </w:rPr>
            </w:pPr>
          </w:p>
          <w:p w14:paraId="7935BFDC" w14:textId="3BF36F17" w:rsidR="00065AE8" w:rsidRPr="004863F9" w:rsidRDefault="00065AE8" w:rsidP="005D5F18">
            <w:pPr>
              <w:rPr>
                <w:rFonts w:cs="Times New Roman"/>
                <w:b w:val="0"/>
              </w:rPr>
            </w:pPr>
            <w:r w:rsidRPr="004863F9">
              <w:rPr>
                <w:rFonts w:cs="Times New Roman"/>
              </w:rPr>
              <w:t xml:space="preserve">                                                                                                                     </w:t>
            </w:r>
            <w:r w:rsidR="00AA2456" w:rsidRPr="004863F9">
              <w:rPr>
                <w:rFonts w:cs="Times New Roman"/>
              </w:rPr>
              <w:t xml:space="preserve">          </w:t>
            </w:r>
            <w:r w:rsidRPr="004863F9">
              <w:rPr>
                <w:rFonts w:cs="Times New Roman"/>
              </w:rPr>
              <w:t xml:space="preserve">  Total Score</w:t>
            </w:r>
          </w:p>
        </w:tc>
        <w:tc>
          <w:tcPr>
            <w:tcW w:w="746" w:type="dxa"/>
            <w:gridSpan w:val="2"/>
          </w:tcPr>
          <w:p w14:paraId="1E0E5BBA" w14:textId="77777777" w:rsidR="00065AE8" w:rsidRPr="004863F9" w:rsidRDefault="00065AE8" w:rsidP="005D5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14:paraId="18492582" w14:textId="77777777" w:rsidR="005C7F6F" w:rsidRPr="00942FEC" w:rsidRDefault="005C7F6F" w:rsidP="005C7F6F">
      <w:pPr>
        <w:spacing w:before="160"/>
        <w:rPr>
          <w:rFonts w:cs="Times New Roman"/>
          <w:b/>
          <w:smallCaps/>
          <w:sz w:val="24"/>
          <w:u w:val="single"/>
          <w:vertAlign w:val="superscript"/>
        </w:rPr>
      </w:pPr>
      <w:r w:rsidRPr="00942FEC">
        <w:rPr>
          <w:rFonts w:cs="Times New Roman"/>
          <w:b/>
          <w:smallCaps/>
          <w:sz w:val="24"/>
          <w:u w:val="single"/>
        </w:rPr>
        <w:t>Section #4 – Comments</w:t>
      </w:r>
    </w:p>
    <w:tbl>
      <w:tblPr>
        <w:tblStyle w:val="GridTable5Dark-Accent1"/>
        <w:tblW w:w="8815" w:type="dxa"/>
        <w:tblLook w:val="04A0" w:firstRow="1" w:lastRow="0" w:firstColumn="1" w:lastColumn="0" w:noHBand="0" w:noVBand="1"/>
      </w:tblPr>
      <w:tblGrid>
        <w:gridCol w:w="8815"/>
      </w:tblGrid>
      <w:tr w:rsidR="005C7F6F" w:rsidRPr="004863F9" w14:paraId="6D2E99BD" w14:textId="77777777" w:rsidTr="00A72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shd w:val="clear" w:color="auto" w:fill="E2EFD9" w:themeFill="accent6" w:themeFillTint="33"/>
          </w:tcPr>
          <w:p w14:paraId="4930B8CE" w14:textId="77777777" w:rsidR="005C7F6F" w:rsidRPr="004863F9" w:rsidRDefault="005C7F6F" w:rsidP="001237DF">
            <w:pPr>
              <w:rPr>
                <w:rFonts w:cs="Times New Roman"/>
                <w:b w:val="0"/>
              </w:rPr>
            </w:pPr>
          </w:p>
        </w:tc>
      </w:tr>
    </w:tbl>
    <w:p w14:paraId="2FCCDEDF" w14:textId="77777777" w:rsidR="005C7F6F" w:rsidRPr="00942FEC" w:rsidRDefault="005C7F6F" w:rsidP="005C7F6F">
      <w:pPr>
        <w:spacing w:before="160"/>
        <w:rPr>
          <w:rFonts w:cs="Times New Roman"/>
          <w:b/>
          <w:smallCaps/>
          <w:sz w:val="24"/>
          <w:u w:val="single"/>
          <w:vertAlign w:val="superscript"/>
        </w:rPr>
      </w:pPr>
      <w:r w:rsidRPr="00942FEC">
        <w:rPr>
          <w:rFonts w:cs="Times New Roman"/>
          <w:b/>
          <w:smallCaps/>
          <w:sz w:val="24"/>
          <w:u w:val="single"/>
        </w:rPr>
        <w:t>Section #5 – Overall Score</w:t>
      </w:r>
    </w:p>
    <w:tbl>
      <w:tblPr>
        <w:tblStyle w:val="GridTable4-Accent6"/>
        <w:tblW w:w="2397" w:type="dxa"/>
        <w:tblInd w:w="3475" w:type="dxa"/>
        <w:tblLook w:val="04A0" w:firstRow="1" w:lastRow="0" w:firstColumn="1" w:lastColumn="0" w:noHBand="0" w:noVBand="1"/>
      </w:tblPr>
      <w:tblGrid>
        <w:gridCol w:w="365"/>
        <w:gridCol w:w="328"/>
        <w:gridCol w:w="328"/>
        <w:gridCol w:w="328"/>
        <w:gridCol w:w="328"/>
        <w:gridCol w:w="720"/>
      </w:tblGrid>
      <w:tr w:rsidR="005C7F6F" w:rsidRPr="004863F9" w14:paraId="208816EB" w14:textId="77777777" w:rsidTr="00A72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</w:tcPr>
          <w:p w14:paraId="618EEA8D" w14:textId="77777777" w:rsidR="005C7F6F" w:rsidRPr="004863F9" w:rsidRDefault="005C7F6F" w:rsidP="001237DF">
            <w:pPr>
              <w:rPr>
                <w:rFonts w:cs="Times New Roman"/>
                <w:b w:val="0"/>
              </w:rPr>
            </w:pPr>
            <w:bookmarkStart w:id="0" w:name="_GoBack" w:colFirst="0" w:colLast="5"/>
            <w:r w:rsidRPr="004863F9">
              <w:rPr>
                <w:rFonts w:cs="Times New Roman"/>
              </w:rPr>
              <w:t>5</w:t>
            </w:r>
          </w:p>
        </w:tc>
        <w:tc>
          <w:tcPr>
            <w:tcW w:w="328" w:type="dxa"/>
          </w:tcPr>
          <w:p w14:paraId="42C8FF62" w14:textId="77777777" w:rsidR="005C7F6F" w:rsidRPr="004863F9" w:rsidRDefault="005C7F6F" w:rsidP="00123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4863F9">
              <w:rPr>
                <w:rFonts w:cs="Times New Roman"/>
              </w:rPr>
              <w:t>4</w:t>
            </w:r>
          </w:p>
        </w:tc>
        <w:tc>
          <w:tcPr>
            <w:tcW w:w="328" w:type="dxa"/>
          </w:tcPr>
          <w:p w14:paraId="33FA3C7A" w14:textId="77777777" w:rsidR="005C7F6F" w:rsidRPr="004863F9" w:rsidRDefault="005C7F6F" w:rsidP="00123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4863F9">
              <w:rPr>
                <w:rFonts w:cs="Times New Roman"/>
              </w:rPr>
              <w:t>3</w:t>
            </w:r>
          </w:p>
        </w:tc>
        <w:tc>
          <w:tcPr>
            <w:tcW w:w="328" w:type="dxa"/>
          </w:tcPr>
          <w:p w14:paraId="21EEE10D" w14:textId="77777777" w:rsidR="005C7F6F" w:rsidRPr="004863F9" w:rsidRDefault="005C7F6F" w:rsidP="00123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4863F9">
              <w:rPr>
                <w:rFonts w:cs="Times New Roman"/>
              </w:rPr>
              <w:t>2</w:t>
            </w:r>
          </w:p>
        </w:tc>
        <w:tc>
          <w:tcPr>
            <w:tcW w:w="328" w:type="dxa"/>
          </w:tcPr>
          <w:p w14:paraId="643C6332" w14:textId="77777777" w:rsidR="005C7F6F" w:rsidRPr="004863F9" w:rsidRDefault="005C7F6F" w:rsidP="00123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4863F9">
              <w:rPr>
                <w:rFonts w:cs="Times New Roman"/>
              </w:rPr>
              <w:t>1</w:t>
            </w:r>
          </w:p>
        </w:tc>
        <w:tc>
          <w:tcPr>
            <w:tcW w:w="720" w:type="dxa"/>
          </w:tcPr>
          <w:p w14:paraId="7BB66D32" w14:textId="77777777" w:rsidR="005C7F6F" w:rsidRPr="004863F9" w:rsidRDefault="005C7F6F" w:rsidP="00123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4863F9">
              <w:rPr>
                <w:rFonts w:cs="Times New Roman"/>
              </w:rPr>
              <w:t>Score</w:t>
            </w:r>
          </w:p>
        </w:tc>
      </w:tr>
      <w:tr w:rsidR="005C7F6F" w:rsidRPr="004863F9" w14:paraId="7A06CCBB" w14:textId="77777777" w:rsidTr="00A72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</w:tcPr>
          <w:p w14:paraId="1FE403AC" w14:textId="77777777" w:rsidR="005C7F6F" w:rsidRPr="004863F9" w:rsidRDefault="005C7F6F" w:rsidP="001237DF">
            <w:pPr>
              <w:rPr>
                <w:rFonts w:cs="Times New Roman"/>
              </w:rPr>
            </w:pPr>
          </w:p>
        </w:tc>
        <w:tc>
          <w:tcPr>
            <w:tcW w:w="328" w:type="dxa"/>
          </w:tcPr>
          <w:p w14:paraId="096DB035" w14:textId="77777777" w:rsidR="005C7F6F" w:rsidRPr="004863F9" w:rsidRDefault="005C7F6F" w:rsidP="00123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8" w:type="dxa"/>
          </w:tcPr>
          <w:p w14:paraId="500DA91C" w14:textId="77777777" w:rsidR="005C7F6F" w:rsidRPr="004863F9" w:rsidRDefault="005C7F6F" w:rsidP="00123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8" w:type="dxa"/>
          </w:tcPr>
          <w:p w14:paraId="371D786E" w14:textId="77777777" w:rsidR="005C7F6F" w:rsidRPr="004863F9" w:rsidRDefault="005C7F6F" w:rsidP="00123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8" w:type="dxa"/>
          </w:tcPr>
          <w:p w14:paraId="00A1E4F6" w14:textId="77777777" w:rsidR="005C7F6F" w:rsidRPr="004863F9" w:rsidRDefault="005C7F6F" w:rsidP="00123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720" w:type="dxa"/>
          </w:tcPr>
          <w:p w14:paraId="5DD97267" w14:textId="77777777" w:rsidR="005C7F6F" w:rsidRPr="004863F9" w:rsidRDefault="005C7F6F" w:rsidP="00123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bookmarkEnd w:id="0"/>
    </w:tbl>
    <w:p w14:paraId="71E91C24" w14:textId="77777777" w:rsidR="005C7F6F" w:rsidRDefault="005C7F6F" w:rsidP="005C7F6F">
      <w:pPr>
        <w:rPr>
          <w:rFonts w:cs="Times New Roman"/>
          <w:b/>
        </w:rPr>
      </w:pPr>
    </w:p>
    <w:sectPr w:rsidR="005C7F6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F359B" w14:textId="77777777" w:rsidR="00B07294" w:rsidRDefault="00B07294" w:rsidP="00065AE8">
      <w:pPr>
        <w:spacing w:after="0" w:line="240" w:lineRule="auto"/>
      </w:pPr>
      <w:r>
        <w:separator/>
      </w:r>
    </w:p>
  </w:endnote>
  <w:endnote w:type="continuationSeparator" w:id="0">
    <w:p w14:paraId="69083E06" w14:textId="77777777" w:rsidR="00B07294" w:rsidRDefault="00B07294" w:rsidP="0006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FFA3D" w14:textId="77777777" w:rsidR="00B07294" w:rsidRDefault="00B07294" w:rsidP="00065AE8">
      <w:pPr>
        <w:spacing w:after="0" w:line="240" w:lineRule="auto"/>
      </w:pPr>
      <w:r>
        <w:separator/>
      </w:r>
    </w:p>
  </w:footnote>
  <w:footnote w:type="continuationSeparator" w:id="0">
    <w:p w14:paraId="0A4DE473" w14:textId="77777777" w:rsidR="00B07294" w:rsidRDefault="00B07294" w:rsidP="00065AE8">
      <w:pPr>
        <w:spacing w:after="0" w:line="240" w:lineRule="auto"/>
      </w:pPr>
      <w:r>
        <w:continuationSeparator/>
      </w:r>
    </w:p>
  </w:footnote>
  <w:footnote w:id="1">
    <w:p w14:paraId="0D5B7D81" w14:textId="77777777" w:rsidR="00A72776" w:rsidRDefault="00A72776" w:rsidP="00A727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64AC6">
        <w:rPr>
          <w:rFonts w:ascii="Times New Roman" w:hAnsi="Times New Roman" w:cs="Times New Roman"/>
          <w:i/>
        </w:rPr>
        <w:t xml:space="preserve">Please refer to the </w:t>
      </w:r>
      <w:hyperlink r:id="rId1" w:history="1">
        <w:r w:rsidRPr="00237BD6">
          <w:rPr>
            <w:rStyle w:val="Hyperlink"/>
            <w:rFonts w:ascii="Times New Roman" w:hAnsi="Times New Roman" w:cs="Times New Roman"/>
            <w:i/>
          </w:rPr>
          <w:t>Strategic Plan 2017 - 2022: Building a Better Brockport</w:t>
        </w:r>
      </w:hyperlink>
      <w:r w:rsidRPr="00A64AC6">
        <w:rPr>
          <w:rFonts w:ascii="Times New Roman" w:hAnsi="Times New Roman" w:cs="Times New Roman"/>
          <w:i/>
        </w:rPr>
        <w:t xml:space="preserve"> for more details about the definition and scope of each Goal as well as its Measures of Success.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05A75" w14:textId="6DE3F2BD" w:rsidR="004863F9" w:rsidRPr="00B31E4F" w:rsidRDefault="00CF70A0" w:rsidP="00B31E4F">
    <w:pPr>
      <w:spacing w:after="0"/>
      <w:jc w:val="center"/>
      <w:rPr>
        <w:rFonts w:cs="Times New Roman"/>
        <w:b/>
        <w:sz w:val="24"/>
      </w:rPr>
    </w:pPr>
    <w:r>
      <w:rPr>
        <w:rFonts w:cs="Times New Roman"/>
        <w:b/>
        <w:sz w:val="24"/>
      </w:rPr>
      <w:t xml:space="preserve"> </w:t>
    </w:r>
  </w:p>
  <w:p w14:paraId="54C972DF" w14:textId="48FD4B81" w:rsidR="004863F9" w:rsidRPr="00B31E4F" w:rsidRDefault="0021083F" w:rsidP="0021083F">
    <w:pPr>
      <w:jc w:val="center"/>
      <w:rPr>
        <w:sz w:val="24"/>
      </w:rPr>
    </w:pPr>
    <w:r w:rsidRPr="00B31E4F">
      <w:rPr>
        <w:rFonts w:cs="Times New Roman"/>
        <w:b/>
        <w:sz w:val="24"/>
      </w:rPr>
      <w:t xml:space="preserve">Investment Fund for Core Needs (IFCN) </w:t>
    </w:r>
    <w:r w:rsidR="00980537">
      <w:rPr>
        <w:rFonts w:cs="Times New Roman"/>
        <w:b/>
        <w:sz w:val="24"/>
      </w:rPr>
      <w:t xml:space="preserve">Evaluation </w:t>
    </w:r>
    <w:r w:rsidRPr="00B31E4F">
      <w:rPr>
        <w:rFonts w:cs="Times New Roman"/>
        <w:b/>
        <w:sz w:val="24"/>
      </w:rPr>
      <w:t>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FFC6A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26C87"/>
    <w:multiLevelType w:val="hybridMultilevel"/>
    <w:tmpl w:val="DFB48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17B35"/>
    <w:multiLevelType w:val="hybridMultilevel"/>
    <w:tmpl w:val="2C566972"/>
    <w:lvl w:ilvl="0" w:tplc="9724CF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C0F90"/>
    <w:multiLevelType w:val="hybridMultilevel"/>
    <w:tmpl w:val="4AF62F30"/>
    <w:lvl w:ilvl="0" w:tplc="CAF49C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F3FC8"/>
    <w:multiLevelType w:val="hybridMultilevel"/>
    <w:tmpl w:val="3F82BBFE"/>
    <w:lvl w:ilvl="0" w:tplc="C0563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BF"/>
    <w:rsid w:val="00001201"/>
    <w:rsid w:val="00022F9B"/>
    <w:rsid w:val="00030C17"/>
    <w:rsid w:val="00060328"/>
    <w:rsid w:val="00065AE8"/>
    <w:rsid w:val="000808FD"/>
    <w:rsid w:val="00081FC3"/>
    <w:rsid w:val="000841E7"/>
    <w:rsid w:val="00093CF5"/>
    <w:rsid w:val="00095A3C"/>
    <w:rsid w:val="000A1FCA"/>
    <w:rsid w:val="00107D7D"/>
    <w:rsid w:val="0011313A"/>
    <w:rsid w:val="0017383C"/>
    <w:rsid w:val="001C7780"/>
    <w:rsid w:val="00202998"/>
    <w:rsid w:val="002055ED"/>
    <w:rsid w:val="0021083F"/>
    <w:rsid w:val="00233B7F"/>
    <w:rsid w:val="00237BD6"/>
    <w:rsid w:val="002C07DA"/>
    <w:rsid w:val="00370D85"/>
    <w:rsid w:val="004863F9"/>
    <w:rsid w:val="004960E8"/>
    <w:rsid w:val="004B4F9D"/>
    <w:rsid w:val="004C6195"/>
    <w:rsid w:val="004F320C"/>
    <w:rsid w:val="00506BB8"/>
    <w:rsid w:val="00561222"/>
    <w:rsid w:val="005C7F6F"/>
    <w:rsid w:val="005D28A9"/>
    <w:rsid w:val="005E3CB8"/>
    <w:rsid w:val="00611273"/>
    <w:rsid w:val="00616AB5"/>
    <w:rsid w:val="0062302C"/>
    <w:rsid w:val="006725A9"/>
    <w:rsid w:val="006D41B3"/>
    <w:rsid w:val="007216BF"/>
    <w:rsid w:val="00772946"/>
    <w:rsid w:val="007D13EB"/>
    <w:rsid w:val="007E7450"/>
    <w:rsid w:val="008038C7"/>
    <w:rsid w:val="00877364"/>
    <w:rsid w:val="00980537"/>
    <w:rsid w:val="009D0913"/>
    <w:rsid w:val="00A64AC6"/>
    <w:rsid w:val="00A72776"/>
    <w:rsid w:val="00A90222"/>
    <w:rsid w:val="00AA2456"/>
    <w:rsid w:val="00B07294"/>
    <w:rsid w:val="00B31E4F"/>
    <w:rsid w:val="00BD6596"/>
    <w:rsid w:val="00BE6BE8"/>
    <w:rsid w:val="00BF7064"/>
    <w:rsid w:val="00C05FC1"/>
    <w:rsid w:val="00CB76BB"/>
    <w:rsid w:val="00CF70A0"/>
    <w:rsid w:val="00EE2847"/>
    <w:rsid w:val="00EF0D2C"/>
    <w:rsid w:val="00F317DF"/>
    <w:rsid w:val="00F56B72"/>
    <w:rsid w:val="00FE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D0A7"/>
  <w15:chartTrackingRefBased/>
  <w15:docId w15:val="{021C45B7-20CC-4270-90F4-537DDC80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AE8"/>
  </w:style>
  <w:style w:type="paragraph" w:styleId="Footer">
    <w:name w:val="footer"/>
    <w:basedOn w:val="Normal"/>
    <w:link w:val="FooterChar"/>
    <w:uiPriority w:val="99"/>
    <w:unhideWhenUsed/>
    <w:rsid w:val="00065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AE8"/>
  </w:style>
  <w:style w:type="character" w:styleId="Hyperlink">
    <w:name w:val="Hyperlink"/>
    <w:basedOn w:val="DefaultParagraphFont"/>
    <w:uiPriority w:val="99"/>
    <w:unhideWhenUsed/>
    <w:rsid w:val="00237BD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7B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B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7BD6"/>
    <w:rPr>
      <w:vertAlign w:val="superscript"/>
    </w:rPr>
  </w:style>
  <w:style w:type="table" w:styleId="GridTable5Dark-Accent1">
    <w:name w:val="Grid Table 5 Dark Accent 1"/>
    <w:basedOn w:val="TableNormal"/>
    <w:uiPriority w:val="50"/>
    <w:rsid w:val="004863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210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A7277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rockport.edu/about/strategic_plan/docs/draft_strategic_plan_2017-01-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075A1-0FC1-4684-97EA-B344DF7D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The College at Brockport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Peterson</dc:creator>
  <cp:keywords/>
  <dc:description/>
  <cp:lastModifiedBy>James Willis</cp:lastModifiedBy>
  <cp:revision>5</cp:revision>
  <cp:lastPrinted>2017-02-14T19:35:00Z</cp:lastPrinted>
  <dcterms:created xsi:type="dcterms:W3CDTF">2017-02-14T19:25:00Z</dcterms:created>
  <dcterms:modified xsi:type="dcterms:W3CDTF">2017-02-16T11:51:00Z</dcterms:modified>
</cp:coreProperties>
</file>